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48" w:rsidRPr="002B175A" w:rsidRDefault="002D6F48" w:rsidP="002D6F48">
      <w:pPr>
        <w:jc w:val="right"/>
        <w:rPr>
          <w:rFonts w:ascii="Arial" w:hAnsi="Arial" w:cs="Arial"/>
        </w:rPr>
      </w:pPr>
      <w:r w:rsidRPr="002B175A">
        <w:rPr>
          <w:rFonts w:ascii="Arial" w:hAnsi="Arial" w:cs="Arial"/>
        </w:rPr>
        <w:t>Приложение 1.</w:t>
      </w:r>
    </w:p>
    <w:p w:rsidR="002D6F48" w:rsidRPr="002B175A" w:rsidRDefault="002D6F48" w:rsidP="002D6F48">
      <w:pPr>
        <w:jc w:val="right"/>
        <w:rPr>
          <w:rFonts w:ascii="Arial" w:hAnsi="Arial" w:cs="Arial"/>
        </w:rPr>
      </w:pPr>
      <w:r w:rsidRPr="002B175A">
        <w:rPr>
          <w:rFonts w:ascii="Arial" w:hAnsi="Arial" w:cs="Arial"/>
        </w:rPr>
        <w:t>к договору об оказании</w:t>
      </w:r>
    </w:p>
    <w:p w:rsidR="002D6F48" w:rsidRPr="002B175A" w:rsidRDefault="002D6F48" w:rsidP="002D6F48">
      <w:pPr>
        <w:jc w:val="right"/>
        <w:rPr>
          <w:rFonts w:ascii="Arial" w:hAnsi="Arial" w:cs="Arial"/>
        </w:rPr>
      </w:pPr>
      <w:r w:rsidRPr="002B175A">
        <w:rPr>
          <w:rFonts w:ascii="Arial" w:hAnsi="Arial" w:cs="Arial"/>
        </w:rPr>
        <w:t xml:space="preserve">услуг передачи данных </w:t>
      </w:r>
    </w:p>
    <w:p w:rsidR="002D6F48" w:rsidRPr="002B175A" w:rsidRDefault="002D6F48" w:rsidP="002D6F48">
      <w:pPr>
        <w:jc w:val="right"/>
        <w:rPr>
          <w:rFonts w:ascii="Arial" w:hAnsi="Arial" w:cs="Arial"/>
        </w:rPr>
      </w:pPr>
      <w:r w:rsidRPr="002B175A">
        <w:rPr>
          <w:rFonts w:ascii="Arial" w:hAnsi="Arial" w:cs="Arial"/>
        </w:rPr>
        <w:t>по сети фиксированной связи</w:t>
      </w:r>
    </w:p>
    <w:p w:rsidR="002D6F48" w:rsidRPr="002B175A" w:rsidRDefault="002D6F48" w:rsidP="002D6F48">
      <w:pPr>
        <w:jc w:val="right"/>
        <w:rPr>
          <w:rFonts w:ascii="Arial" w:hAnsi="Arial" w:cs="Arial"/>
        </w:rPr>
      </w:pPr>
    </w:p>
    <w:tbl>
      <w:tblPr>
        <w:tblW w:w="5223" w:type="pct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227"/>
        <w:gridCol w:w="3820"/>
      </w:tblGrid>
      <w:tr w:rsidR="002D6F48" w:rsidRPr="002B175A" w:rsidTr="00DE2865"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8" w:rsidRPr="002B175A" w:rsidRDefault="002D6F48" w:rsidP="00DE2865">
            <w:pPr>
              <w:jc w:val="center"/>
              <w:rPr>
                <w:rFonts w:ascii="Arial" w:hAnsi="Arial" w:cs="Arial"/>
              </w:rPr>
            </w:pPr>
            <w:r w:rsidRPr="002B175A">
              <w:rPr>
                <w:rFonts w:ascii="Arial" w:hAnsi="Arial" w:cs="Arial"/>
                <w:b/>
                <w:bCs/>
              </w:rPr>
              <w:t>№</w:t>
            </w:r>
            <w:r w:rsidRPr="002B175A">
              <w:rPr>
                <w:rFonts w:ascii="Arial" w:hAnsi="Arial" w:cs="Arial"/>
              </w:rPr>
              <w:br/>
            </w:r>
            <w:proofErr w:type="spellStart"/>
            <w:r w:rsidRPr="002B175A">
              <w:rPr>
                <w:rFonts w:ascii="Arial" w:hAnsi="Arial" w:cs="Arial"/>
                <w:b/>
                <w:bCs/>
              </w:rPr>
              <w:t>п.п</w:t>
            </w:r>
            <w:proofErr w:type="spellEnd"/>
            <w:r w:rsidRPr="002B175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8" w:rsidRPr="002B175A" w:rsidRDefault="002D6F48" w:rsidP="00DE2865">
            <w:pPr>
              <w:jc w:val="center"/>
              <w:rPr>
                <w:rFonts w:ascii="Arial" w:hAnsi="Arial" w:cs="Arial"/>
              </w:rPr>
            </w:pPr>
            <w:r w:rsidRPr="002B175A">
              <w:rPr>
                <w:rFonts w:ascii="Arial" w:hAnsi="Arial" w:cs="Arial"/>
                <w:b/>
                <w:bCs/>
              </w:rPr>
              <w:t>Параметр качества услуг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8" w:rsidRPr="002B175A" w:rsidRDefault="002D6F48" w:rsidP="00DE2865">
            <w:pPr>
              <w:jc w:val="center"/>
              <w:rPr>
                <w:rFonts w:ascii="Arial" w:hAnsi="Arial" w:cs="Arial"/>
              </w:rPr>
            </w:pPr>
            <w:r w:rsidRPr="002B175A">
              <w:rPr>
                <w:rFonts w:ascii="Arial" w:hAnsi="Arial" w:cs="Arial"/>
                <w:b/>
                <w:bCs/>
              </w:rPr>
              <w:t>Значение</w:t>
            </w:r>
          </w:p>
        </w:tc>
      </w:tr>
      <w:tr w:rsidR="002D6F48" w:rsidRPr="002B175A" w:rsidTr="00DE2865"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F48" w:rsidRPr="002B175A" w:rsidRDefault="002D6F48" w:rsidP="00DE2865">
            <w:pPr>
              <w:rPr>
                <w:rFonts w:ascii="Arial" w:hAnsi="Arial" w:cs="Arial"/>
              </w:rPr>
            </w:pPr>
            <w:r w:rsidRPr="002B175A">
              <w:rPr>
                <w:rFonts w:ascii="Arial" w:hAnsi="Arial" w:cs="Arial"/>
              </w:rPr>
              <w:t>1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F48" w:rsidRPr="002B175A" w:rsidRDefault="002D6F48" w:rsidP="00DE2865">
            <w:pPr>
              <w:rPr>
                <w:rFonts w:ascii="Arial" w:hAnsi="Arial" w:cs="Arial"/>
              </w:rPr>
            </w:pPr>
            <w:r w:rsidRPr="002B175A">
              <w:rPr>
                <w:rFonts w:ascii="Arial" w:hAnsi="Arial" w:cs="Arial"/>
              </w:rPr>
              <w:t xml:space="preserve">Скорость передачи данных, кбит/с 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F48" w:rsidRPr="002B175A" w:rsidRDefault="002D6F48" w:rsidP="00DE2865">
            <w:pPr>
              <w:rPr>
                <w:rFonts w:ascii="Arial" w:hAnsi="Arial" w:cs="Arial"/>
              </w:rPr>
            </w:pPr>
          </w:p>
        </w:tc>
      </w:tr>
      <w:tr w:rsidR="002D6F48" w:rsidRPr="002B175A" w:rsidTr="00DE2865"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F48" w:rsidRPr="002B175A" w:rsidRDefault="002D6F48" w:rsidP="00DE2865">
            <w:pPr>
              <w:rPr>
                <w:rFonts w:ascii="Arial" w:hAnsi="Arial" w:cs="Arial"/>
              </w:rPr>
            </w:pPr>
            <w:r w:rsidRPr="002B175A">
              <w:rPr>
                <w:rFonts w:ascii="Arial" w:hAnsi="Arial" w:cs="Arial"/>
              </w:rPr>
              <w:t>1.1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F48" w:rsidRPr="002B175A" w:rsidRDefault="002D6F48" w:rsidP="002D6F4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B175A">
              <w:rPr>
                <w:rFonts w:ascii="Arial" w:hAnsi="Arial" w:cs="Arial"/>
              </w:rPr>
              <w:t xml:space="preserve">максимальная 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F48" w:rsidRPr="002B175A" w:rsidRDefault="002D6F48" w:rsidP="00DE2865">
            <w:pPr>
              <w:rPr>
                <w:rFonts w:ascii="Arial" w:hAnsi="Arial" w:cs="Arial"/>
              </w:rPr>
            </w:pPr>
            <w:r w:rsidRPr="002B175A">
              <w:rPr>
                <w:rFonts w:ascii="Arial" w:hAnsi="Arial" w:cs="Arial"/>
              </w:rPr>
              <w:t xml:space="preserve">в соответствии с тарифным планом </w:t>
            </w:r>
          </w:p>
        </w:tc>
      </w:tr>
      <w:tr w:rsidR="002D6F48" w:rsidRPr="002B175A" w:rsidTr="00DE2865"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F48" w:rsidRPr="002B175A" w:rsidRDefault="002D6F48" w:rsidP="00DE2865">
            <w:pPr>
              <w:rPr>
                <w:rFonts w:ascii="Arial" w:hAnsi="Arial" w:cs="Arial"/>
              </w:rPr>
            </w:pPr>
            <w:r w:rsidRPr="002B175A">
              <w:rPr>
                <w:rFonts w:ascii="Arial" w:hAnsi="Arial" w:cs="Arial"/>
              </w:rPr>
              <w:t>1.2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F48" w:rsidRPr="002B175A" w:rsidRDefault="002D6F48" w:rsidP="002D6F4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B175A">
              <w:rPr>
                <w:rFonts w:ascii="Arial" w:hAnsi="Arial" w:cs="Arial"/>
              </w:rPr>
              <w:t xml:space="preserve">минимальная 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F48" w:rsidRPr="002B175A" w:rsidRDefault="002D6F48" w:rsidP="00DE2865">
            <w:pPr>
              <w:rPr>
                <w:rFonts w:ascii="Arial" w:hAnsi="Arial" w:cs="Arial"/>
              </w:rPr>
            </w:pPr>
            <w:r w:rsidRPr="002B175A">
              <w:rPr>
                <w:rFonts w:ascii="Arial" w:hAnsi="Arial" w:cs="Arial"/>
              </w:rPr>
              <w:t xml:space="preserve">не менее 70% от значения максимальной величины </w:t>
            </w:r>
          </w:p>
        </w:tc>
      </w:tr>
      <w:tr w:rsidR="002D6F48" w:rsidRPr="002B175A" w:rsidTr="00DE2865"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F48" w:rsidRPr="002B175A" w:rsidRDefault="002D6F48" w:rsidP="00DE2865">
            <w:pPr>
              <w:rPr>
                <w:rFonts w:ascii="Arial" w:hAnsi="Arial" w:cs="Arial"/>
              </w:rPr>
            </w:pPr>
            <w:r w:rsidRPr="002B175A">
              <w:rPr>
                <w:rFonts w:ascii="Arial" w:hAnsi="Arial" w:cs="Arial"/>
              </w:rPr>
              <w:t>2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F48" w:rsidRPr="002B175A" w:rsidRDefault="002D6F48" w:rsidP="00DE2865">
            <w:pPr>
              <w:rPr>
                <w:rFonts w:ascii="Arial" w:hAnsi="Arial" w:cs="Arial"/>
              </w:rPr>
            </w:pPr>
            <w:r w:rsidRPr="002B175A">
              <w:rPr>
                <w:rFonts w:ascii="Arial" w:hAnsi="Arial" w:cs="Arial"/>
              </w:rPr>
              <w:t xml:space="preserve">Время задержки передачи IP-пакетов, </w:t>
            </w:r>
            <w:proofErr w:type="spellStart"/>
            <w:r w:rsidRPr="002B175A">
              <w:rPr>
                <w:rFonts w:ascii="Arial" w:hAnsi="Arial" w:cs="Arial"/>
              </w:rPr>
              <w:t>мс</w:t>
            </w:r>
            <w:proofErr w:type="spellEnd"/>
            <w:r w:rsidRPr="002B175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F48" w:rsidRPr="002B175A" w:rsidRDefault="002D6F48" w:rsidP="00DE2865">
            <w:pPr>
              <w:rPr>
                <w:rFonts w:ascii="Arial" w:hAnsi="Arial" w:cs="Arial"/>
              </w:rPr>
            </w:pPr>
            <w:r w:rsidRPr="002B175A">
              <w:rPr>
                <w:rFonts w:ascii="Arial" w:hAnsi="Arial" w:cs="Arial"/>
              </w:rPr>
              <w:t xml:space="preserve">не более 400 </w:t>
            </w:r>
          </w:p>
        </w:tc>
      </w:tr>
      <w:tr w:rsidR="002D6F48" w:rsidRPr="002B175A" w:rsidTr="00DE2865"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F48" w:rsidRPr="002B175A" w:rsidRDefault="002D6F48" w:rsidP="00DE2865">
            <w:pPr>
              <w:rPr>
                <w:rFonts w:ascii="Arial" w:hAnsi="Arial" w:cs="Arial"/>
              </w:rPr>
            </w:pPr>
            <w:r w:rsidRPr="002B175A">
              <w:rPr>
                <w:rFonts w:ascii="Arial" w:hAnsi="Arial" w:cs="Arial"/>
              </w:rPr>
              <w:t>3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F48" w:rsidRPr="002B175A" w:rsidRDefault="002D6F48" w:rsidP="00DE2865">
            <w:pPr>
              <w:rPr>
                <w:rFonts w:ascii="Arial" w:hAnsi="Arial" w:cs="Arial"/>
              </w:rPr>
            </w:pPr>
            <w:r w:rsidRPr="002B175A">
              <w:rPr>
                <w:rFonts w:ascii="Arial" w:hAnsi="Arial" w:cs="Arial"/>
              </w:rPr>
              <w:t xml:space="preserve">Коэффициент потери IP-пакетов, % 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F48" w:rsidRPr="002B175A" w:rsidRDefault="002D6F48" w:rsidP="00DE2865">
            <w:pPr>
              <w:rPr>
                <w:rFonts w:ascii="Arial" w:hAnsi="Arial" w:cs="Arial"/>
              </w:rPr>
            </w:pPr>
            <w:r w:rsidRPr="002B175A">
              <w:rPr>
                <w:rFonts w:ascii="Arial" w:hAnsi="Arial" w:cs="Arial"/>
              </w:rPr>
              <w:t xml:space="preserve">не более 3 </w:t>
            </w:r>
          </w:p>
        </w:tc>
      </w:tr>
    </w:tbl>
    <w:p w:rsidR="002D6F48" w:rsidRPr="002B175A" w:rsidRDefault="002D6F48" w:rsidP="002D6F48">
      <w:pPr>
        <w:rPr>
          <w:rFonts w:ascii="Arial" w:hAnsi="Arial" w:cs="Arial"/>
        </w:rPr>
      </w:pPr>
    </w:p>
    <w:p w:rsidR="002D6F48" w:rsidRPr="002B175A" w:rsidRDefault="002D6F48" w:rsidP="002D6F48">
      <w:pPr>
        <w:rPr>
          <w:rFonts w:ascii="Arial" w:hAnsi="Arial" w:cs="Arial"/>
        </w:rPr>
      </w:pPr>
    </w:p>
    <w:tbl>
      <w:tblPr>
        <w:tblW w:w="5223" w:type="pct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7489"/>
        <w:gridCol w:w="1561"/>
      </w:tblGrid>
      <w:tr w:rsidR="002D6F48" w:rsidRPr="002B175A" w:rsidTr="00DE2865"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8" w:rsidRPr="002B175A" w:rsidRDefault="002D6F48" w:rsidP="00DE2865">
            <w:pPr>
              <w:jc w:val="center"/>
              <w:rPr>
                <w:rFonts w:ascii="Arial" w:hAnsi="Arial" w:cs="Arial"/>
              </w:rPr>
            </w:pPr>
            <w:r w:rsidRPr="002B175A">
              <w:rPr>
                <w:rFonts w:ascii="Arial" w:hAnsi="Arial" w:cs="Arial"/>
                <w:b/>
                <w:bCs/>
              </w:rPr>
              <w:t>№</w:t>
            </w:r>
            <w:r w:rsidRPr="002B175A">
              <w:rPr>
                <w:rFonts w:ascii="Arial" w:hAnsi="Arial" w:cs="Arial"/>
              </w:rPr>
              <w:br/>
            </w:r>
            <w:proofErr w:type="spellStart"/>
            <w:r w:rsidRPr="002B175A">
              <w:rPr>
                <w:rFonts w:ascii="Arial" w:hAnsi="Arial" w:cs="Arial"/>
                <w:b/>
                <w:bCs/>
              </w:rPr>
              <w:t>п.п</w:t>
            </w:r>
            <w:proofErr w:type="spellEnd"/>
            <w:r w:rsidRPr="002B175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8" w:rsidRPr="002B175A" w:rsidRDefault="002D6F48" w:rsidP="00DE2865">
            <w:pPr>
              <w:jc w:val="center"/>
              <w:rPr>
                <w:rFonts w:ascii="Arial" w:hAnsi="Arial" w:cs="Arial"/>
              </w:rPr>
            </w:pPr>
            <w:r w:rsidRPr="002B175A">
              <w:rPr>
                <w:rFonts w:ascii="Arial" w:hAnsi="Arial" w:cs="Arial"/>
                <w:b/>
                <w:bCs/>
              </w:rPr>
              <w:t>Показатель качества услуг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F48" w:rsidRPr="002B175A" w:rsidRDefault="002D6F48" w:rsidP="00DE2865">
            <w:pPr>
              <w:jc w:val="center"/>
              <w:rPr>
                <w:rFonts w:ascii="Arial" w:hAnsi="Arial" w:cs="Arial"/>
              </w:rPr>
            </w:pPr>
            <w:r w:rsidRPr="002B175A">
              <w:rPr>
                <w:rFonts w:ascii="Arial" w:hAnsi="Arial" w:cs="Arial"/>
                <w:b/>
                <w:bCs/>
              </w:rPr>
              <w:t>Значение</w:t>
            </w:r>
          </w:p>
        </w:tc>
      </w:tr>
      <w:tr w:rsidR="002D6F48" w:rsidRPr="002B175A" w:rsidTr="00DE2865"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F48" w:rsidRPr="002B175A" w:rsidRDefault="002D6F48" w:rsidP="00DE2865">
            <w:pPr>
              <w:rPr>
                <w:rFonts w:ascii="Arial" w:hAnsi="Arial" w:cs="Arial"/>
              </w:rPr>
            </w:pPr>
            <w:r w:rsidRPr="002B175A">
              <w:rPr>
                <w:rFonts w:ascii="Arial" w:hAnsi="Arial" w:cs="Arial"/>
              </w:rPr>
              <w:t>1</w:t>
            </w:r>
          </w:p>
        </w:tc>
        <w:tc>
          <w:tcPr>
            <w:tcW w:w="3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F48" w:rsidRPr="002B175A" w:rsidRDefault="002D6F48" w:rsidP="00DE2865">
            <w:pPr>
              <w:rPr>
                <w:rFonts w:ascii="Arial" w:hAnsi="Arial" w:cs="Arial"/>
              </w:rPr>
            </w:pPr>
            <w:r w:rsidRPr="002B175A">
              <w:rPr>
                <w:rFonts w:ascii="Arial" w:hAnsi="Arial" w:cs="Arial"/>
              </w:rPr>
              <w:t xml:space="preserve">Коэффициент готовности соединения с сетью Интернет, %,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F48" w:rsidRPr="002B175A" w:rsidRDefault="002D6F48" w:rsidP="00DE2865">
            <w:pPr>
              <w:rPr>
                <w:rFonts w:ascii="Arial" w:hAnsi="Arial" w:cs="Arial"/>
              </w:rPr>
            </w:pPr>
            <w:r w:rsidRPr="002B175A">
              <w:rPr>
                <w:rFonts w:ascii="Arial" w:hAnsi="Arial" w:cs="Arial"/>
              </w:rPr>
              <w:t xml:space="preserve">не менее 98 </w:t>
            </w:r>
          </w:p>
        </w:tc>
      </w:tr>
      <w:tr w:rsidR="002D6F48" w:rsidRPr="002B175A" w:rsidTr="00DE2865"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F48" w:rsidRPr="002B175A" w:rsidRDefault="002D6F48" w:rsidP="00DE2865">
            <w:pPr>
              <w:rPr>
                <w:rFonts w:ascii="Arial" w:hAnsi="Arial" w:cs="Arial"/>
              </w:rPr>
            </w:pPr>
            <w:r w:rsidRPr="002B175A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F48" w:rsidRPr="002B175A" w:rsidRDefault="002D6F48" w:rsidP="00DE2865">
            <w:pPr>
              <w:rPr>
                <w:rFonts w:ascii="Arial" w:hAnsi="Arial" w:cs="Arial"/>
              </w:rPr>
            </w:pPr>
            <w:r w:rsidRPr="002B175A">
              <w:rPr>
                <w:rFonts w:ascii="Arial" w:hAnsi="Arial" w:cs="Arial"/>
              </w:rPr>
              <w:t xml:space="preserve">Доля соединений, соответствующих нормам по скорости передачи данных, %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F48" w:rsidRPr="002B175A" w:rsidRDefault="002D6F48" w:rsidP="00DE2865">
            <w:pPr>
              <w:rPr>
                <w:rFonts w:ascii="Arial" w:hAnsi="Arial" w:cs="Arial"/>
              </w:rPr>
            </w:pPr>
            <w:r w:rsidRPr="002B175A">
              <w:rPr>
                <w:rFonts w:ascii="Arial" w:hAnsi="Arial" w:cs="Arial"/>
              </w:rPr>
              <w:t xml:space="preserve">не менее 90 </w:t>
            </w:r>
          </w:p>
        </w:tc>
      </w:tr>
      <w:tr w:rsidR="002D6F48" w:rsidRPr="002B175A" w:rsidTr="00DE2865"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F48" w:rsidRPr="002B175A" w:rsidRDefault="002D6F48" w:rsidP="00DE2865">
            <w:pPr>
              <w:rPr>
                <w:rFonts w:ascii="Arial" w:hAnsi="Arial" w:cs="Arial"/>
              </w:rPr>
            </w:pPr>
            <w:r w:rsidRPr="002B175A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F48" w:rsidRPr="002B175A" w:rsidRDefault="002D6F48" w:rsidP="00DE2865">
            <w:pPr>
              <w:rPr>
                <w:rFonts w:ascii="Arial" w:hAnsi="Arial" w:cs="Arial"/>
              </w:rPr>
            </w:pPr>
            <w:r w:rsidRPr="002B175A">
              <w:rPr>
                <w:rFonts w:ascii="Arial" w:hAnsi="Arial" w:cs="Arial"/>
              </w:rPr>
              <w:t xml:space="preserve">Доля соединений, соответствующих нормам по времени задержки передачи IP-пакетов, %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F48" w:rsidRPr="002B175A" w:rsidRDefault="002D6F48" w:rsidP="00DE2865">
            <w:pPr>
              <w:rPr>
                <w:rFonts w:ascii="Arial" w:hAnsi="Arial" w:cs="Arial"/>
              </w:rPr>
            </w:pPr>
            <w:r w:rsidRPr="002B175A">
              <w:rPr>
                <w:rFonts w:ascii="Arial" w:hAnsi="Arial" w:cs="Arial"/>
              </w:rPr>
              <w:t xml:space="preserve">не менее 90 </w:t>
            </w:r>
          </w:p>
        </w:tc>
      </w:tr>
      <w:tr w:rsidR="002D6F48" w:rsidRPr="002B175A" w:rsidTr="00DE2865"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F48" w:rsidRPr="002B175A" w:rsidRDefault="002D6F48" w:rsidP="00DE2865">
            <w:pPr>
              <w:rPr>
                <w:rFonts w:ascii="Arial" w:hAnsi="Arial" w:cs="Arial"/>
              </w:rPr>
            </w:pPr>
            <w:r w:rsidRPr="002B175A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3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F48" w:rsidRPr="002B175A" w:rsidRDefault="002D6F48" w:rsidP="00DE2865">
            <w:pPr>
              <w:rPr>
                <w:rFonts w:ascii="Arial" w:hAnsi="Arial" w:cs="Arial"/>
              </w:rPr>
            </w:pPr>
            <w:r w:rsidRPr="002B175A">
              <w:rPr>
                <w:rFonts w:ascii="Arial" w:hAnsi="Arial" w:cs="Arial"/>
              </w:rPr>
              <w:t xml:space="preserve">Доля соединений, соответствующих нормам по потерям IP-пакетов, %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F48" w:rsidRPr="002B175A" w:rsidRDefault="002D6F48" w:rsidP="00DE2865">
            <w:pPr>
              <w:rPr>
                <w:rFonts w:ascii="Arial" w:hAnsi="Arial" w:cs="Arial"/>
              </w:rPr>
            </w:pPr>
            <w:r w:rsidRPr="002B175A">
              <w:rPr>
                <w:rFonts w:ascii="Arial" w:hAnsi="Arial" w:cs="Arial"/>
              </w:rPr>
              <w:t xml:space="preserve">не менее 90 </w:t>
            </w:r>
          </w:p>
        </w:tc>
      </w:tr>
      <w:tr w:rsidR="002D6F48" w:rsidRPr="002B175A" w:rsidTr="00DE2865"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F48" w:rsidRPr="002B175A" w:rsidRDefault="002D6F48" w:rsidP="00DE2865">
            <w:pPr>
              <w:rPr>
                <w:rFonts w:ascii="Arial" w:hAnsi="Arial" w:cs="Arial"/>
              </w:rPr>
            </w:pPr>
            <w:r w:rsidRPr="002B175A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3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F48" w:rsidRPr="002B175A" w:rsidRDefault="002D6F48" w:rsidP="00DE2865">
            <w:pPr>
              <w:rPr>
                <w:rFonts w:ascii="Arial" w:hAnsi="Arial" w:cs="Arial"/>
              </w:rPr>
            </w:pPr>
            <w:r w:rsidRPr="002B175A">
              <w:rPr>
                <w:rFonts w:ascii="Arial" w:hAnsi="Arial" w:cs="Arial"/>
              </w:rPr>
              <w:t xml:space="preserve">Доля договоров, по которым доступ к услуге организован в срок, не превышающий количество дней (со дня регистрации заявления либо подписания договора), указанных в договоре либо порядке (правилах) предоставления услуги, %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F48" w:rsidRPr="002B175A" w:rsidRDefault="002D6F48" w:rsidP="00DE2865">
            <w:pPr>
              <w:rPr>
                <w:rFonts w:ascii="Arial" w:hAnsi="Arial" w:cs="Arial"/>
              </w:rPr>
            </w:pPr>
            <w:r w:rsidRPr="002B175A">
              <w:rPr>
                <w:rFonts w:ascii="Arial" w:hAnsi="Arial" w:cs="Arial"/>
              </w:rPr>
              <w:t xml:space="preserve">не менее 99 </w:t>
            </w:r>
          </w:p>
        </w:tc>
      </w:tr>
      <w:tr w:rsidR="002D6F48" w:rsidRPr="002B175A" w:rsidTr="00DE2865"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F48" w:rsidRPr="002B175A" w:rsidRDefault="002D6F48" w:rsidP="00DE2865">
            <w:pPr>
              <w:rPr>
                <w:rFonts w:ascii="Arial" w:hAnsi="Arial" w:cs="Arial"/>
              </w:rPr>
            </w:pPr>
            <w:r w:rsidRPr="002B175A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3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F48" w:rsidRPr="002B175A" w:rsidRDefault="002D6F48" w:rsidP="00DE2865">
            <w:pPr>
              <w:rPr>
                <w:rFonts w:ascii="Arial" w:hAnsi="Arial" w:cs="Arial"/>
              </w:rPr>
            </w:pPr>
            <w:r w:rsidRPr="002B175A">
              <w:rPr>
                <w:rFonts w:ascii="Arial" w:hAnsi="Arial" w:cs="Arial"/>
              </w:rPr>
              <w:t xml:space="preserve">Коэффициент доступности службы технической поддержки (при нормативном значении времени ответа специалиста службы не более 180 с), %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F48" w:rsidRPr="002B175A" w:rsidRDefault="002D6F48" w:rsidP="00DE2865">
            <w:pPr>
              <w:rPr>
                <w:rFonts w:ascii="Arial" w:hAnsi="Arial" w:cs="Arial"/>
              </w:rPr>
            </w:pPr>
            <w:r w:rsidRPr="002B175A">
              <w:rPr>
                <w:rFonts w:ascii="Arial" w:hAnsi="Arial" w:cs="Arial"/>
              </w:rPr>
              <w:t xml:space="preserve">не менее 90 </w:t>
            </w:r>
          </w:p>
        </w:tc>
      </w:tr>
      <w:tr w:rsidR="002D6F48" w:rsidRPr="002B175A" w:rsidTr="00DE2865">
        <w:tc>
          <w:tcPr>
            <w:tcW w:w="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F48" w:rsidRPr="002B175A" w:rsidRDefault="002D6F48" w:rsidP="00DE2865">
            <w:pPr>
              <w:rPr>
                <w:rFonts w:ascii="Arial" w:hAnsi="Arial" w:cs="Arial"/>
              </w:rPr>
            </w:pPr>
            <w:r w:rsidRPr="002B175A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3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F48" w:rsidRPr="002B175A" w:rsidRDefault="002D6F48" w:rsidP="00DE2865">
            <w:pPr>
              <w:rPr>
                <w:rFonts w:ascii="Arial" w:hAnsi="Arial" w:cs="Arial"/>
              </w:rPr>
            </w:pPr>
            <w:r w:rsidRPr="002B175A">
              <w:rPr>
                <w:rFonts w:ascii="Arial" w:hAnsi="Arial" w:cs="Arial"/>
              </w:rPr>
              <w:t xml:space="preserve">Коэффициент восстановления связи, %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6F48" w:rsidRPr="002B175A" w:rsidRDefault="002D6F48" w:rsidP="00DE2865">
            <w:pPr>
              <w:rPr>
                <w:rFonts w:ascii="Arial" w:hAnsi="Arial" w:cs="Arial"/>
              </w:rPr>
            </w:pPr>
            <w:r w:rsidRPr="002B175A">
              <w:rPr>
                <w:rFonts w:ascii="Arial" w:hAnsi="Arial" w:cs="Arial"/>
              </w:rPr>
              <w:t xml:space="preserve">не менее 95 </w:t>
            </w:r>
          </w:p>
        </w:tc>
      </w:tr>
    </w:tbl>
    <w:p w:rsidR="001B5AEE" w:rsidRDefault="001B5AEE">
      <w:bookmarkStart w:id="0" w:name="_GoBack"/>
      <w:bookmarkEnd w:id="0"/>
    </w:p>
    <w:sectPr w:rsidR="001B5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F4CE7"/>
    <w:multiLevelType w:val="multilevel"/>
    <w:tmpl w:val="E1FE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1C75BD"/>
    <w:multiLevelType w:val="multilevel"/>
    <w:tmpl w:val="3F38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48"/>
    <w:rsid w:val="001B5AEE"/>
    <w:rsid w:val="002D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831CC-D5A8-42B3-AB45-3836E03F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F48"/>
    <w:pPr>
      <w:spacing w:after="0" w:line="240" w:lineRule="auto"/>
    </w:pPr>
    <w:rPr>
      <w:rFonts w:ascii="Myriad Pro" w:eastAsia="Times New Roman" w:hAnsi="Myriad Pro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VELCOM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Douhal</dc:creator>
  <cp:keywords/>
  <dc:description/>
  <cp:lastModifiedBy>Tatiana Douhal</cp:lastModifiedBy>
  <cp:revision>1</cp:revision>
  <dcterms:created xsi:type="dcterms:W3CDTF">2016-09-23T13:33:00Z</dcterms:created>
  <dcterms:modified xsi:type="dcterms:W3CDTF">2016-09-23T13:34:00Z</dcterms:modified>
</cp:coreProperties>
</file>