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E3" w:rsidRDefault="005177E3" w:rsidP="005177E3">
      <w:pPr>
        <w:pStyle w:val="a3"/>
        <w:ind w:left="142" w:firstLine="567"/>
        <w:contextualSpacing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</w:t>
      </w: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 w:rsidRPr="00295463">
        <w:rPr>
          <w:rStyle w:val="a5"/>
          <w:sz w:val="28"/>
          <w:szCs w:val="28"/>
        </w:rPr>
        <w:t xml:space="preserve">Приложение </w:t>
      </w:r>
      <w:r>
        <w:rPr>
          <w:rStyle w:val="a5"/>
          <w:sz w:val="28"/>
          <w:szCs w:val="28"/>
        </w:rPr>
        <w:t>№</w:t>
      </w:r>
      <w:r w:rsidRPr="00295463">
        <w:rPr>
          <w:rStyle w:val="a5"/>
          <w:sz w:val="28"/>
          <w:szCs w:val="28"/>
        </w:rPr>
        <w:t>1</w:t>
      </w:r>
    </w:p>
    <w:p w:rsidR="005177E3" w:rsidRDefault="005177E3" w:rsidP="005177E3">
      <w:pPr>
        <w:pStyle w:val="a3"/>
        <w:ind w:left="3540" w:firstLine="708"/>
        <w:contextualSpacing/>
        <w:rPr>
          <w:rStyle w:val="a5"/>
          <w:sz w:val="28"/>
          <w:szCs w:val="28"/>
        </w:rPr>
      </w:pPr>
      <w:r w:rsidRPr="00295463">
        <w:rPr>
          <w:rStyle w:val="a5"/>
          <w:sz w:val="28"/>
          <w:szCs w:val="28"/>
        </w:rPr>
        <w:t>к Порядку предоставления подпис</w:t>
      </w:r>
      <w:r>
        <w:rPr>
          <w:rStyle w:val="a5"/>
          <w:sz w:val="28"/>
          <w:szCs w:val="28"/>
        </w:rPr>
        <w:t>ки</w:t>
      </w:r>
    </w:p>
    <w:p w:rsidR="005177E3" w:rsidRPr="005D61DB" w:rsidRDefault="005177E3" w:rsidP="005177E3">
      <w:pPr>
        <w:pStyle w:val="a3"/>
        <w:ind w:left="4248"/>
        <w:contextualSpacing/>
        <w:rPr>
          <w:b/>
          <w:bCs/>
          <w:color w:val="000000"/>
          <w:sz w:val="28"/>
          <w:szCs w:val="28"/>
        </w:rPr>
      </w:pPr>
      <w:r w:rsidRPr="00295463">
        <w:rPr>
          <w:b/>
          <w:bCs/>
          <w:color w:val="000000"/>
          <w:sz w:val="28"/>
          <w:szCs w:val="28"/>
        </w:rPr>
        <w:t xml:space="preserve">на доступ к сервису «Цифровой </w:t>
      </w:r>
      <w:r w:rsidRPr="005D61DB">
        <w:rPr>
          <w:b/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Pr="00295463">
        <w:rPr>
          <w:b/>
          <w:bCs/>
          <w:color w:val="000000"/>
          <w:sz w:val="28"/>
          <w:szCs w:val="28"/>
        </w:rPr>
        <w:t>помощник кассира»</w:t>
      </w:r>
    </w:p>
    <w:p w:rsidR="005177E3" w:rsidRDefault="005177E3" w:rsidP="005177E3">
      <w:pPr>
        <w:pStyle w:val="a3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177E3" w:rsidRPr="004D5440" w:rsidRDefault="005177E3" w:rsidP="005177E3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295463">
        <w:rPr>
          <w:b/>
          <w:sz w:val="28"/>
          <w:szCs w:val="28"/>
        </w:rPr>
        <w:t xml:space="preserve">Описание </w:t>
      </w:r>
      <w:r w:rsidRPr="004D5440">
        <w:rPr>
          <w:b/>
          <w:sz w:val="28"/>
          <w:szCs w:val="28"/>
        </w:rPr>
        <w:t>сведений, которые </w:t>
      </w:r>
      <w:r>
        <w:rPr>
          <w:b/>
          <w:sz w:val="28"/>
          <w:szCs w:val="28"/>
        </w:rPr>
        <w:t>к</w:t>
      </w:r>
      <w:r w:rsidRPr="004D5440">
        <w:rPr>
          <w:b/>
          <w:sz w:val="28"/>
          <w:szCs w:val="28"/>
        </w:rPr>
        <w:t>лиент может в онлайн-режиме получить из ГИС «Электронный знак»</w:t>
      </w:r>
    </w:p>
    <w:p w:rsidR="005177E3" w:rsidRPr="004D5440" w:rsidRDefault="005177E3" w:rsidP="005177E3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Функционал WEB-сервиса позволяет получить от ГИС «Электронный знак» следующую информацию (при ее наличии в ГИС «Электронный знак») в ответ на запрос о коде маркировки, унифицированном контрольном знаке (далее – УКЗ):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момент времени формирования результата проверки в системе маркировки;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признак подтверждения проверки (форматно-логического контроля) структуры и криптографической защиты кода маркировки на соответствие требованиям структуры кода маркировки, установленных Решениями Совета ЕЭК по вопросам введения маркировки товаров средствами идентификации, включая наличие специальных непечатных управляющих символов-разделителей, в соответствующих позициях, имеющих в таблице символов ASCII код 29;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sz w:val="28"/>
          <w:szCs w:val="28"/>
        </w:rPr>
        <w:t>нак легальности кода маркировки</w:t>
      </w:r>
      <w:r w:rsidRPr="00295463">
        <w:rPr>
          <w:rFonts w:ascii="Times New Roman" w:eastAsia="Times New Roman" w:hAnsi="Times New Roman" w:cs="Times New Roman"/>
          <w:sz w:val="28"/>
          <w:szCs w:val="28"/>
        </w:rPr>
        <w:t>, т.е. наличие сведений в ГИС «Электронный знак» о нанесении или вводе в оборот;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актуальный статус маркированного товара на территории Республики Беларусь: в обороте, не в обороте;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текущий статус кода маркировки в системе маркировки Республики Беларусь: код статуса и наименование статуса;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дата и время выполнения операции в системе маркировки (установки статуса);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тип кода;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код типа кода;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наименование типа кода;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код товарной группы;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GTIN товара;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код ТН ВЭД ЕАЭС;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наименование товара;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серия и номер БСО;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код способа маркировки;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наименование способа маркировки;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номер партии;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переменный вес;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proofErr w:type="gramStart"/>
      <w:r w:rsidRPr="0029546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463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proofErr w:type="gramEnd"/>
      <w:r w:rsidRPr="00295463">
        <w:rPr>
          <w:rFonts w:ascii="Times New Roman" w:eastAsia="Times New Roman" w:hAnsi="Times New Roman" w:cs="Times New Roman"/>
          <w:sz w:val="28"/>
          <w:szCs w:val="28"/>
        </w:rPr>
        <w:t xml:space="preserve"> только для товарной группы «Молочная продукция» - дата изготовления (производства);</w:t>
      </w:r>
    </w:p>
    <w:p w:rsidR="005177E3" w:rsidRPr="0029546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proofErr w:type="gramStart"/>
      <w:r w:rsidRPr="00295463">
        <w:rPr>
          <w:rFonts w:ascii="Times New Roman" w:eastAsia="Times New Roman" w:hAnsi="Times New Roman" w:cs="Times New Roman"/>
          <w:sz w:val="28"/>
          <w:szCs w:val="28"/>
        </w:rPr>
        <w:t>: Указывается</w:t>
      </w:r>
      <w:proofErr w:type="gramEnd"/>
      <w:r w:rsidRPr="00295463">
        <w:rPr>
          <w:rFonts w:ascii="Times New Roman" w:eastAsia="Times New Roman" w:hAnsi="Times New Roman" w:cs="Times New Roman"/>
          <w:sz w:val="28"/>
          <w:szCs w:val="28"/>
        </w:rPr>
        <w:t xml:space="preserve"> только для товарной группы «Молочная продукция» - дата истечения срока годности;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63"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proofErr w:type="gramStart"/>
      <w:r w:rsidRPr="00295463">
        <w:rPr>
          <w:rFonts w:ascii="Times New Roman" w:eastAsia="Times New Roman" w:hAnsi="Times New Roman" w:cs="Times New Roman"/>
          <w:sz w:val="28"/>
          <w:szCs w:val="28"/>
        </w:rPr>
        <w:t>: Указывается</w:t>
      </w:r>
      <w:proofErr w:type="gramEnd"/>
      <w:r w:rsidRPr="00295463">
        <w:rPr>
          <w:rFonts w:ascii="Times New Roman" w:eastAsia="Times New Roman" w:hAnsi="Times New Roman" w:cs="Times New Roman"/>
          <w:sz w:val="28"/>
          <w:szCs w:val="28"/>
        </w:rPr>
        <w:t xml:space="preserve"> только для товарной группы «Молочная продукция» - признак идентификации кода маркировки, эмитированных в </w:t>
      </w:r>
      <w:r w:rsidRPr="00295463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странах-членах ЕАЭС (проверка подлинности кода маркировки осуществляется в информационной системе страны-члена ЕАЭС).</w:t>
      </w:r>
    </w:p>
    <w:p w:rsidR="005177E3" w:rsidRPr="004D5440" w:rsidRDefault="005177E3" w:rsidP="00517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сведений об операциях с товаром, подлежащим маркировке, выполненных на кассовом оборудовании (продаже/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возврате/аннулировании чека), которые клиент может в онлайн-режиме передать в ГИС "Электронный знак"</w:t>
      </w:r>
    </w:p>
    <w:p w:rsidR="005177E3" w:rsidRPr="004D5440" w:rsidRDefault="005177E3" w:rsidP="005177E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 xml:space="preserve">Функционал </w:t>
      </w:r>
      <w:proofErr w:type="spellStart"/>
      <w:r w:rsidRPr="004D5440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4D5440">
        <w:rPr>
          <w:rFonts w:ascii="Times New Roman" w:eastAsia="Times New Roman" w:hAnsi="Times New Roman" w:cs="Times New Roman"/>
          <w:sz w:val="28"/>
          <w:szCs w:val="28"/>
        </w:rPr>
        <w:t>-сервиса позволяет передать в ГИС «Электронный знак» следующую информацию: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Источник предоставления сведений;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Тип операции. Принимаемые значения;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Уникальный идентификатор кассового документа;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Место совершения операции или адрес торгового объекта продавца;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Дата и время совершения операции;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УНП продавца;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Наименование торгового объекта продавца или субъекта хозяйствования;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Трёхбуквенный код валюты в соответствии с классификатором валют ISO 4217;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Регистрационный номер КО;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Номер кассового документа, по которому совершена операция;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Номер аннулируемого кассового документа;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Массив сведений о маркированных товарах;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Тип маркировки; 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Сведения о маркировке товара;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КМ, считаный с СИ, в том числе содержащегося на ЗМН или ином материальном носителе, нанесенном на товар;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Уникальная последовательность символов, содержащаяся на УКЗ, нанесенном на товар;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GTIN товара;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Наименование товара;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Количество товара;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Сумма (стоимость) проданного товара;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Сумма скидки на товар;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Сумма надбавки на товар;</w:t>
      </w:r>
    </w:p>
    <w:p w:rsidR="005177E3" w:rsidRDefault="005177E3" w:rsidP="005177E3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40">
        <w:rPr>
          <w:rFonts w:ascii="Times New Roman" w:eastAsia="Times New Roman" w:hAnsi="Times New Roman" w:cs="Times New Roman"/>
          <w:sz w:val="28"/>
          <w:szCs w:val="28"/>
        </w:rPr>
        <w:t>Сумма (стоимость) возвращенного товара;</w:t>
      </w:r>
    </w:p>
    <w:p w:rsidR="005177E3" w:rsidRPr="00C51609" w:rsidRDefault="005177E3" w:rsidP="005177E3">
      <w:pPr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pacing w:before="100" w:beforeAutospacing="1" w:after="0" w:afterAutospacing="1" w:line="240" w:lineRule="auto"/>
        <w:ind w:left="0" w:firstLine="709"/>
        <w:contextualSpacing/>
        <w:jc w:val="both"/>
      </w:pPr>
      <w:r w:rsidRPr="00FE682D">
        <w:rPr>
          <w:rFonts w:ascii="Times New Roman" w:eastAsia="Times New Roman" w:hAnsi="Times New Roman" w:cs="Times New Roman"/>
          <w:sz w:val="28"/>
          <w:szCs w:val="28"/>
        </w:rPr>
        <w:t>Аннулируемая сумма по платежному документу.</w:t>
      </w:r>
    </w:p>
    <w:p w:rsidR="005177E3" w:rsidRDefault="005177E3" w:rsidP="005177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1BA8" w:rsidRDefault="00B31BA8"/>
    <w:sectPr w:rsidR="00B31BA8" w:rsidSect="00DC705B">
      <w:pgSz w:w="11906" w:h="16838"/>
      <w:pgMar w:top="851" w:right="567" w:bottom="1134" w:left="1701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A1" w:rsidRDefault="00C818A1" w:rsidP="005177E3">
      <w:pPr>
        <w:spacing w:after="0" w:line="240" w:lineRule="auto"/>
      </w:pPr>
      <w:r>
        <w:separator/>
      </w:r>
    </w:p>
  </w:endnote>
  <w:endnote w:type="continuationSeparator" w:id="0">
    <w:p w:rsidR="00C818A1" w:rsidRDefault="00C818A1" w:rsidP="0051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A1" w:rsidRDefault="00C818A1" w:rsidP="005177E3">
      <w:pPr>
        <w:spacing w:after="0" w:line="240" w:lineRule="auto"/>
      </w:pPr>
      <w:r>
        <w:separator/>
      </w:r>
    </w:p>
  </w:footnote>
  <w:footnote w:type="continuationSeparator" w:id="0">
    <w:p w:rsidR="00C818A1" w:rsidRDefault="00C818A1" w:rsidP="0051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2FBE"/>
    <w:multiLevelType w:val="hybridMultilevel"/>
    <w:tmpl w:val="27FE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432A"/>
    <w:multiLevelType w:val="multilevel"/>
    <w:tmpl w:val="B71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E3"/>
    <w:rsid w:val="005177E3"/>
    <w:rsid w:val="00B31BA8"/>
    <w:rsid w:val="00C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7204"/>
  <w15:chartTrackingRefBased/>
  <w15:docId w15:val="{9325FEE2-E322-4403-9FAC-95C6AA33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77E3"/>
    <w:rPr>
      <w:color w:val="0000FF"/>
      <w:u w:val="single"/>
    </w:rPr>
  </w:style>
  <w:style w:type="character" w:styleId="a5">
    <w:name w:val="Strong"/>
    <w:basedOn w:val="a0"/>
    <w:uiPriority w:val="22"/>
    <w:qFormat/>
    <w:rsid w:val="005177E3"/>
    <w:rPr>
      <w:b/>
      <w:bCs/>
    </w:rPr>
  </w:style>
  <w:style w:type="paragraph" w:styleId="a6">
    <w:name w:val="footer"/>
    <w:basedOn w:val="a"/>
    <w:link w:val="a7"/>
    <w:uiPriority w:val="99"/>
    <w:unhideWhenUsed/>
    <w:rsid w:val="0051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7E3"/>
  </w:style>
  <w:style w:type="paragraph" w:styleId="a8">
    <w:name w:val="header"/>
    <w:basedOn w:val="a"/>
    <w:link w:val="a9"/>
    <w:uiPriority w:val="99"/>
    <w:unhideWhenUsed/>
    <w:rsid w:val="0051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 Douhal</dc:creator>
  <cp:keywords/>
  <dc:description/>
  <cp:lastModifiedBy>Tatsiana Douhal</cp:lastModifiedBy>
  <cp:revision>1</cp:revision>
  <dcterms:created xsi:type="dcterms:W3CDTF">2025-05-28T15:45:00Z</dcterms:created>
  <dcterms:modified xsi:type="dcterms:W3CDTF">2025-05-28T15:48:00Z</dcterms:modified>
</cp:coreProperties>
</file>