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BF" w:rsidRPr="009467B1" w:rsidRDefault="00D019BF" w:rsidP="00D019BF">
      <w:pPr>
        <w:ind w:left="142"/>
        <w:jc w:val="both"/>
        <w:rPr>
          <w:rFonts w:ascii="Arial" w:eastAsia="Arial" w:hAnsi="Arial" w:cs="Arial"/>
          <w:b/>
          <w:bCs/>
        </w:rPr>
      </w:pPr>
      <w:r w:rsidRPr="009467B1">
        <w:rPr>
          <w:rFonts w:ascii="Arial" w:hAnsi="Arial" w:cs="Arial"/>
          <w:b/>
          <w:bCs/>
        </w:rPr>
        <w:t xml:space="preserve">Приложение 3. Условия предоставления телевизоров в рассрочку клиентам - физическим лицам </w:t>
      </w:r>
      <w:r w:rsidRPr="009467B1">
        <w:rPr>
          <w:rFonts w:ascii="Arial" w:eastAsia="Arial" w:hAnsi="Arial" w:cs="Arial"/>
          <w:b/>
          <w:bCs/>
        </w:rPr>
        <w:t>(в рамках договора об оказании услуг электросвязи)</w:t>
      </w:r>
    </w:p>
    <w:p w:rsidR="00D019BF" w:rsidRPr="009467B1" w:rsidRDefault="00D019BF" w:rsidP="00D019BF">
      <w:pPr>
        <w:tabs>
          <w:tab w:val="left" w:pos="851"/>
        </w:tabs>
        <w:ind w:left="284"/>
        <w:contextualSpacing/>
        <w:jc w:val="both"/>
        <w:rPr>
          <w:rFonts w:ascii="Arial" w:hAnsi="Arial" w:cs="Arial"/>
          <w:lang w:eastAsia="ru-RU"/>
        </w:rPr>
      </w:pP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1585"/>
      </w:tblGrid>
      <w:tr w:rsidR="00D019BF" w:rsidRPr="009467B1" w:rsidTr="00AD3AD2">
        <w:trPr>
          <w:trHeight w:val="300"/>
        </w:trPr>
        <w:tc>
          <w:tcPr>
            <w:tcW w:w="3162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Период рассрочки</w:t>
            </w:r>
          </w:p>
        </w:tc>
        <w:tc>
          <w:tcPr>
            <w:tcW w:w="11585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24 месяца</w:t>
            </w:r>
          </w:p>
        </w:tc>
      </w:tr>
      <w:tr w:rsidR="00D019BF" w:rsidRPr="009467B1" w:rsidTr="00AD3AD2">
        <w:trPr>
          <w:trHeight w:val="300"/>
        </w:trPr>
        <w:tc>
          <w:tcPr>
            <w:tcW w:w="3162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Места приобретения</w:t>
            </w:r>
          </w:p>
        </w:tc>
        <w:tc>
          <w:tcPr>
            <w:tcW w:w="11585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eastAsia="Arial" w:hAnsi="Arial" w:cs="Arial"/>
              </w:rPr>
            </w:pPr>
            <w:r w:rsidRPr="009467B1">
              <w:rPr>
                <w:rFonts w:ascii="Arial" w:hAnsi="Arial" w:cs="Arial"/>
              </w:rPr>
              <w:t>Магазины "5 элемент" партнера ЗАО "ПАТИО"</w:t>
            </w:r>
          </w:p>
        </w:tc>
      </w:tr>
      <w:tr w:rsidR="00D019BF" w:rsidRPr="009467B1" w:rsidTr="00AD3AD2">
        <w:trPr>
          <w:trHeight w:val="300"/>
        </w:trPr>
        <w:tc>
          <w:tcPr>
            <w:tcW w:w="3162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Товары</w:t>
            </w:r>
          </w:p>
        </w:tc>
        <w:tc>
          <w:tcPr>
            <w:tcW w:w="11585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Телевизоры</w:t>
            </w:r>
          </w:p>
        </w:tc>
      </w:tr>
      <w:tr w:rsidR="00D019BF" w:rsidRPr="009467B1" w:rsidTr="00AD3AD2">
        <w:trPr>
          <w:trHeight w:val="300"/>
        </w:trPr>
        <w:tc>
          <w:tcPr>
            <w:tcW w:w="3162" w:type="dxa"/>
            <w:vMerge w:val="restart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Условие для приобретения</w:t>
            </w:r>
          </w:p>
        </w:tc>
        <w:tc>
          <w:tcPr>
            <w:tcW w:w="11585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 xml:space="preserve">Действующим абонентам, при пользовании </w:t>
            </w:r>
            <w:r w:rsidRPr="009467B1">
              <w:rPr>
                <w:rFonts w:ascii="Arial" w:hAnsi="Arial" w:cs="Arial"/>
                <w:lang w:eastAsia="ru-RU"/>
              </w:rPr>
              <w:t>услугами связи компании более 3 месяцев</w:t>
            </w:r>
            <w:r w:rsidRPr="009467B1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D019BF" w:rsidRPr="009467B1" w:rsidTr="00AD3AD2">
        <w:trPr>
          <w:trHeight w:val="507"/>
        </w:trPr>
        <w:tc>
          <w:tcPr>
            <w:tcW w:w="3162" w:type="dxa"/>
            <w:vMerge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  <w:tc>
          <w:tcPr>
            <w:tcW w:w="11585" w:type="dxa"/>
            <w:vMerge w:val="restart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 xml:space="preserve">Тарифные планы А1 с абонентской платой </w:t>
            </w:r>
          </w:p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</w:tr>
      <w:tr w:rsidR="00D019BF" w:rsidRPr="009467B1" w:rsidTr="00AD3AD2">
        <w:trPr>
          <w:trHeight w:val="507"/>
        </w:trPr>
        <w:tc>
          <w:tcPr>
            <w:tcW w:w="3162" w:type="dxa"/>
            <w:vMerge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  <w:tc>
          <w:tcPr>
            <w:tcW w:w="11585" w:type="dxa"/>
            <w:vMerge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</w:tr>
      <w:tr w:rsidR="00D019BF" w:rsidRPr="009467B1" w:rsidTr="00AD3AD2">
        <w:trPr>
          <w:trHeight w:val="507"/>
        </w:trPr>
        <w:tc>
          <w:tcPr>
            <w:tcW w:w="3162" w:type="dxa"/>
            <w:vMerge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  <w:tc>
          <w:tcPr>
            <w:tcW w:w="11585" w:type="dxa"/>
            <w:vMerge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</w:tr>
      <w:tr w:rsidR="00D019BF" w:rsidRPr="009467B1" w:rsidTr="00AD3AD2">
        <w:trPr>
          <w:trHeight w:val="300"/>
        </w:trPr>
        <w:tc>
          <w:tcPr>
            <w:tcW w:w="14747" w:type="dxa"/>
            <w:gridSpan w:val="2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Обязательства по дополнительному соглашению</w:t>
            </w:r>
          </w:p>
        </w:tc>
      </w:tr>
      <w:tr w:rsidR="00D019BF" w:rsidRPr="009467B1" w:rsidTr="00AD3AD2">
        <w:trPr>
          <w:trHeight w:val="492"/>
        </w:trPr>
        <w:tc>
          <w:tcPr>
            <w:tcW w:w="3162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Тарифы для смены тарифного плана</w:t>
            </w:r>
          </w:p>
        </w:tc>
        <w:tc>
          <w:tcPr>
            <w:tcW w:w="11585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eastAsia="Arial" w:hAnsi="Arial" w:cs="Arial"/>
                <w:color w:val="000000" w:themeColor="text1"/>
                <w:lang w:eastAsia="ru-RU"/>
              </w:rPr>
              <w:t xml:space="preserve">Действующие тарифные планы </w:t>
            </w:r>
            <w:r w:rsidRPr="009467B1">
              <w:rPr>
                <w:rFonts w:ascii="Arial" w:hAnsi="Arial" w:cs="Arial"/>
              </w:rPr>
              <w:t>А1 с абонентской платой</w:t>
            </w:r>
          </w:p>
        </w:tc>
      </w:tr>
      <w:tr w:rsidR="00D019BF" w:rsidRPr="009467B1" w:rsidTr="00AD3AD2">
        <w:trPr>
          <w:trHeight w:val="322"/>
        </w:trPr>
        <w:tc>
          <w:tcPr>
            <w:tcW w:w="3162" w:type="dxa"/>
            <w:vMerge w:val="restart"/>
            <w:shd w:val="clear" w:color="auto" w:fill="auto"/>
            <w:vAlign w:val="center"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Срок действия обязательств, мес.</w:t>
            </w:r>
          </w:p>
        </w:tc>
        <w:tc>
          <w:tcPr>
            <w:tcW w:w="11585" w:type="dxa"/>
            <w:vMerge w:val="restart"/>
            <w:shd w:val="clear" w:color="auto" w:fill="auto"/>
            <w:vAlign w:val="center"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24 мес.</w:t>
            </w:r>
          </w:p>
        </w:tc>
      </w:tr>
      <w:tr w:rsidR="00D019BF" w:rsidRPr="009467B1" w:rsidTr="00AD3AD2">
        <w:trPr>
          <w:trHeight w:val="507"/>
        </w:trPr>
        <w:tc>
          <w:tcPr>
            <w:tcW w:w="3162" w:type="dxa"/>
            <w:vMerge/>
            <w:vAlign w:val="center"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  <w:tc>
          <w:tcPr>
            <w:tcW w:w="11585" w:type="dxa"/>
            <w:vMerge/>
            <w:vAlign w:val="center"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</w:p>
        </w:tc>
      </w:tr>
      <w:tr w:rsidR="00D019BF" w:rsidRPr="009467B1" w:rsidTr="00AD3AD2">
        <w:trPr>
          <w:trHeight w:val="724"/>
        </w:trPr>
        <w:tc>
          <w:tcPr>
            <w:tcW w:w="3162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>Период уплаты взносов по рассрочке, мес.</w:t>
            </w:r>
          </w:p>
        </w:tc>
        <w:tc>
          <w:tcPr>
            <w:tcW w:w="11585" w:type="dxa"/>
            <w:shd w:val="clear" w:color="auto" w:fill="auto"/>
            <w:vAlign w:val="center"/>
            <w:hideMark/>
          </w:tcPr>
          <w:p w:rsidR="00D019BF" w:rsidRPr="009467B1" w:rsidRDefault="00D019BF" w:rsidP="00AD3AD2">
            <w:pPr>
              <w:rPr>
                <w:rFonts w:ascii="Arial" w:hAnsi="Arial" w:cs="Arial"/>
              </w:rPr>
            </w:pPr>
            <w:r w:rsidRPr="009467B1">
              <w:rPr>
                <w:rFonts w:ascii="Arial" w:hAnsi="Arial" w:cs="Arial"/>
              </w:rPr>
              <w:t xml:space="preserve"> Рассрочка 24 месяцев – 24 мес.</w:t>
            </w:r>
          </w:p>
        </w:tc>
      </w:tr>
    </w:tbl>
    <w:p w:rsidR="00D019BF" w:rsidRPr="009467B1" w:rsidRDefault="00D019BF" w:rsidP="00D019BF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 </w:t>
      </w:r>
      <w:r w:rsidRPr="009467B1">
        <w:rPr>
          <w:rFonts w:ascii="Arial" w:hAnsi="Arial" w:cs="Arial"/>
          <w:lang w:eastAsia="ru-RU"/>
        </w:rPr>
        <w:t>- Граждане Республики Беларусь, иностранные граждане или лица без гражданства, имеющие вид на жительство на территории Республики Беларусь</w:t>
      </w:r>
    </w:p>
    <w:p w:rsidR="00C33733" w:rsidRDefault="00C33733">
      <w:bookmarkStart w:id="0" w:name="_GoBack"/>
      <w:bookmarkEnd w:id="0"/>
    </w:p>
    <w:sectPr w:rsidR="00C33733" w:rsidSect="004761E9">
      <w:headerReference w:type="default" r:id="rId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B1" w:rsidRPr="009467B1" w:rsidRDefault="00D019BF" w:rsidP="00946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F"/>
    <w:rsid w:val="00C33733"/>
    <w:rsid w:val="00D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27D5-26DF-4FB5-AF2A-17D8CE0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F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9BF"/>
    <w:rPr>
      <w:rFonts w:ascii="Myriad Pro" w:eastAsia="Times New Roman" w:hAnsi="Myriad Pr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Douhal</dc:creator>
  <cp:keywords/>
  <dc:description/>
  <cp:lastModifiedBy>Tatsiana Douhal</cp:lastModifiedBy>
  <cp:revision>1</cp:revision>
  <dcterms:created xsi:type="dcterms:W3CDTF">2021-03-23T16:12:00Z</dcterms:created>
  <dcterms:modified xsi:type="dcterms:W3CDTF">2021-03-23T16:14:00Z</dcterms:modified>
</cp:coreProperties>
</file>