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4B88F" w14:textId="77777777" w:rsidR="001255C6" w:rsidRPr="003F425F" w:rsidRDefault="001255C6" w:rsidP="001255C6">
      <w:p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,Arial Unicode M" w:hAnsi="Times New Roman"/>
          <w:sz w:val="26"/>
          <w:szCs w:val="26"/>
          <w:lang w:eastAsia="ru-RU"/>
        </w:rPr>
      </w:pPr>
      <w:r w:rsidRPr="0F391BEE">
        <w:rPr>
          <w:rFonts w:ascii="Times New Roman,Times New Roman" w:eastAsia="Times New Roman,Times New Roman" w:hAnsi="Times New Roman,Times New Roman" w:cs="Times New Roman,Times New Roman"/>
          <w:b/>
          <w:sz w:val="26"/>
          <w:szCs w:val="26"/>
          <w:lang w:eastAsia="ru-RU"/>
        </w:rPr>
        <w:t>Прило</w:t>
      </w:r>
      <w:bookmarkStart w:id="0" w:name="_GoBack"/>
      <w:bookmarkEnd w:id="0"/>
      <w:r w:rsidRPr="0F391BEE">
        <w:rPr>
          <w:rFonts w:ascii="Times New Roman,Times New Roman" w:eastAsia="Times New Roman,Times New Roman" w:hAnsi="Times New Roman,Times New Roman" w:cs="Times New Roman,Times New Roman"/>
          <w:b/>
          <w:sz w:val="26"/>
          <w:szCs w:val="26"/>
          <w:lang w:eastAsia="ru-RU"/>
        </w:rPr>
        <w:t>жение 1</w:t>
      </w:r>
      <w:r w:rsidRPr="0073505F">
        <w:rPr>
          <w:rFonts w:ascii="Times New Roman,Times New Roman" w:eastAsia="Times New Roman,Times New Roman" w:hAnsi="Times New Roman,Times New Roman" w:cs="Times New Roman,Times New Roman"/>
          <w:sz w:val="26"/>
          <w:szCs w:val="26"/>
          <w:lang w:eastAsia="ru-RU"/>
        </w:rPr>
        <w:t xml:space="preserve">. Условия предоставления товара в рассрочку клиентам - </w:t>
      </w:r>
      <w:commentRangeStart w:id="1"/>
      <w:r w:rsidRPr="0073505F">
        <w:rPr>
          <w:rFonts w:ascii="Times New Roman,Times New Roman" w:eastAsia="Times New Roman,Times New Roman" w:hAnsi="Times New Roman,Times New Roman" w:cs="Times New Roman,Times New Roman"/>
          <w:sz w:val="26"/>
          <w:szCs w:val="26"/>
          <w:lang w:eastAsia="ru-RU"/>
        </w:rPr>
        <w:t>юридическим</w:t>
      </w:r>
      <w:commentRangeEnd w:id="1"/>
      <w:r>
        <w:rPr>
          <w:rStyle w:val="a4"/>
        </w:rPr>
        <w:commentReference w:id="1"/>
      </w:r>
      <w:r w:rsidRPr="0073505F">
        <w:rPr>
          <w:rFonts w:ascii="Times New Roman,Times New Roman" w:eastAsia="Times New Roman,Times New Roman" w:hAnsi="Times New Roman,Times New Roman" w:cs="Times New Roman,Times New Roman"/>
          <w:sz w:val="26"/>
          <w:szCs w:val="26"/>
          <w:lang w:eastAsia="ru-RU"/>
        </w:rPr>
        <w:t xml:space="preserve"> лицам</w:t>
      </w:r>
      <w:r w:rsidRPr="003F425F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B4969E" wp14:editId="5D030B88">
            <wp:simplePos x="0" y="0"/>
            <wp:positionH relativeFrom="margin">
              <wp:align>right</wp:align>
            </wp:positionH>
            <wp:positionV relativeFrom="page">
              <wp:posOffset>10080000</wp:posOffset>
            </wp:positionV>
            <wp:extent cx="5796000" cy="3600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05F">
        <w:rPr>
          <w:rFonts w:ascii="Times New Roman,Times New Roman" w:eastAsia="Times New Roman,Times New Roman" w:hAnsi="Times New Roman,Times New Roman" w:cs="Times New Roman,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3411"/>
        <w:gridCol w:w="2401"/>
        <w:gridCol w:w="12"/>
        <w:gridCol w:w="2274"/>
        <w:gridCol w:w="2234"/>
        <w:gridCol w:w="11"/>
        <w:gridCol w:w="2121"/>
        <w:gridCol w:w="12"/>
      </w:tblGrid>
      <w:tr w:rsidR="001255C6" w:rsidRPr="00AB0870" w14:paraId="408E42BB" w14:textId="77777777" w:rsidTr="0069466E">
        <w:trPr>
          <w:trHeight w:val="9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88F96D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Период рассрочки </w:t>
            </w:r>
          </w:p>
        </w:tc>
        <w:tc>
          <w:tcPr>
            <w:tcW w:w="110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9C45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6, 11, 18, 24, 30 месяцев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8DC74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11 месяцев </w:t>
            </w:r>
          </w:p>
        </w:tc>
      </w:tr>
      <w:tr w:rsidR="001255C6" w:rsidRPr="00AB0870" w14:paraId="797CF3E3" w14:textId="77777777" w:rsidTr="0069466E">
        <w:trPr>
          <w:trHeight w:val="180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A2CBB0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Места приобретения </w:t>
            </w:r>
          </w:p>
        </w:tc>
        <w:tc>
          <w:tcPr>
            <w:tcW w:w="132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CEAE9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Магазины A1, ИМ*</w:t>
            </w:r>
          </w:p>
        </w:tc>
      </w:tr>
      <w:tr w:rsidR="001255C6" w:rsidRPr="00AB0870" w14:paraId="47EA4EAD" w14:textId="77777777" w:rsidTr="0069466E">
        <w:trPr>
          <w:trHeight w:val="330"/>
        </w:trPr>
        <w:tc>
          <w:tcPr>
            <w:tcW w:w="1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5466C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Товары 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B79EB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Смартфоны, планшеты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120A9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Модемы, роутеры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EC9A3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Телефоны </w:t>
            </w:r>
          </w:p>
        </w:tc>
      </w:tr>
      <w:tr w:rsidR="001255C6" w:rsidRPr="00AB0870" w14:paraId="0A498F1E" w14:textId="77777777" w:rsidTr="0069466E">
        <w:trPr>
          <w:gridAfter w:val="1"/>
          <w:wAfter w:w="12" w:type="dxa"/>
          <w:trHeight w:val="180"/>
        </w:trPr>
        <w:tc>
          <w:tcPr>
            <w:tcW w:w="1977" w:type="dxa"/>
            <w:vMerge w:val="restart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9223C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Тарифы для приобретения 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F03140A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действующим абонентам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49EFA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новым абонентам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BF3910B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действующим абонентам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043FD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новым абонентам 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0D1774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новым и действующим абонентам </w:t>
            </w:r>
          </w:p>
        </w:tc>
      </w:tr>
      <w:tr w:rsidR="001255C6" w:rsidRPr="00AB0870" w14:paraId="5B616108" w14:textId="77777777" w:rsidTr="0069466E">
        <w:trPr>
          <w:gridAfter w:val="1"/>
          <w:wAfter w:w="12" w:type="dxa"/>
          <w:trHeight w:val="1335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43041A6F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F76F86F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тарифы линеек Комфорт, Комфорт+, Комфорт+ для бизнеса, Бизнес-план, Большие планы, Сотрудник,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BUSINESS.PRO, </w:t>
            </w:r>
          </w:p>
          <w:p w14:paraId="62256136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Корпоративный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Бизнес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 </w:t>
            </w:r>
            <w:r w:rsidRPr="00CB556B">
              <w:rPr>
                <w:rFonts w:ascii="Times New Roman" w:hAnsi="Times New Roman"/>
                <w:sz w:val="26"/>
                <w:szCs w:val="26"/>
              </w:rPr>
              <w:t xml:space="preserve">Драйв, ГИГА, Раздавай </w:t>
            </w:r>
            <w:r w:rsidRPr="00CB556B"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r w:rsidRPr="00CB556B">
              <w:rPr>
                <w:rFonts w:ascii="Times New Roman" w:hAnsi="Times New Roman"/>
                <w:sz w:val="26"/>
                <w:szCs w:val="26"/>
              </w:rPr>
              <w:t>-</w:t>
            </w:r>
            <w:r w:rsidRPr="00CB556B"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, предложения линейки «Своё решение»,</w:t>
            </w:r>
          </w:p>
          <w:p w14:paraId="4F0F38DF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тарифные планы Комфорт S, Комфорт M, Комфорт L, Комфорт XL, Для общения M, Для общения L, Бизнес+, Бизнес-класс, 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Старт, </w:t>
            </w:r>
            <w:r w:rsidRPr="00CB556B">
              <w:rPr>
                <w:rFonts w:ascii="Times New Roman,Arial" w:eastAsia="Times New Roman,Arial" w:hAnsi="Times New Roman,Arial" w:cs="Times New Roman,Arial"/>
                <w:sz w:val="26"/>
                <w:szCs w:val="26"/>
                <w:lang w:eastAsia="ru-RU"/>
              </w:rPr>
              <w:t>Без Лимита,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Без Лимита 2.0, </w:t>
            </w:r>
            <w:r w:rsidRPr="00CB556B">
              <w:rPr>
                <w:rFonts w:ascii="Times New Roman,Arial" w:eastAsia="Times New Roman,Arial" w:hAnsi="Times New Roman,Arial" w:cs="Times New Roman,Arial"/>
                <w:sz w:val="26"/>
                <w:szCs w:val="26"/>
                <w:lang w:eastAsia="ru-RU"/>
              </w:rPr>
              <w:t>ВАТС Мобильный сотрудник, ВАТС Мобильный сотрудник внешний, Стартовый.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59E34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Предложения линейки «Своё решение», тарифные планы Драйв Старт, Драйв Актив, Драйв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ГИГА,  Бизнес-класс,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ВАТС Мобильный сотрудник, ВАТС Мобильный сотрудник внешний.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092E689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Тарифные планы для интернета с АП равной либо выше, чем АП по тарифному плану "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XS"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31812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Тарифные планы для интернета с АП равной либо выше, чем АП по тарифному плану "ГИГА"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F3F95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тарифы с АП равной и выше Простой</w:t>
            </w:r>
          </w:p>
          <w:p w14:paraId="4C971730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 </w:t>
            </w:r>
          </w:p>
        </w:tc>
      </w:tr>
      <w:tr w:rsidR="001255C6" w:rsidRPr="00AB0870" w14:paraId="08885147" w14:textId="77777777" w:rsidTr="0069466E">
        <w:trPr>
          <w:trHeight w:val="180"/>
        </w:trPr>
        <w:tc>
          <w:tcPr>
            <w:tcW w:w="152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44C85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Обязательства по дополнительному соглашению </w:t>
            </w:r>
          </w:p>
        </w:tc>
      </w:tr>
      <w:tr w:rsidR="001255C6" w:rsidRPr="00AB0870" w14:paraId="51FA9B81" w14:textId="77777777" w:rsidTr="0069466E">
        <w:trPr>
          <w:trHeight w:val="76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A2C4CA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lastRenderedPageBreak/>
              <w:t>Тарифы для смены тарифного плана 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47BD6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Предложения линейки «Своё решение», тарифные планы Драйв Старт, Драйв Актив, Драйв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, ГИГА, Бизнес-класс,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Smart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Бесконечный, Бизнес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VIP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F7D5C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предложения «Своё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решение.Компакт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», «Своё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решение.Мульти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», «Своё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решение.Ультра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», тарифный план «ГИГА», Бизнес </w:t>
            </w:r>
            <w:proofErr w:type="spellStart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Анлим</w:t>
            </w:r>
            <w:proofErr w:type="spellEnd"/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 xml:space="preserve"> 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val="en-US" w:eastAsia="ru-RU"/>
              </w:rPr>
              <w:t>VIP</w:t>
            </w:r>
            <w:r w:rsidRPr="00CB556B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90A3D" w14:textId="77777777" w:rsidR="001255C6" w:rsidRPr="00CB556B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CB556B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 xml:space="preserve">тарифы с АП равной и выше </w:t>
            </w:r>
            <w:r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Драйв Старт</w:t>
            </w:r>
          </w:p>
        </w:tc>
      </w:tr>
      <w:tr w:rsidR="001255C6" w:rsidRPr="00AB0870" w14:paraId="569E748F" w14:textId="77777777" w:rsidTr="0069466E">
        <w:trPr>
          <w:trHeight w:val="19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162C796F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Переоформление/ </w:t>
            </w:r>
          </w:p>
          <w:p w14:paraId="433B5B6F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расторжение  </w:t>
            </w:r>
          </w:p>
        </w:tc>
        <w:tc>
          <w:tcPr>
            <w:tcW w:w="1329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72F8F6F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Не переоформлять абонента, не расторгать договор в течение срока, указанного в дополнительном соглашении. </w:t>
            </w:r>
          </w:p>
        </w:tc>
      </w:tr>
      <w:tr w:rsidR="001255C6" w:rsidRPr="00AB0870" w14:paraId="2B379F27" w14:textId="77777777" w:rsidTr="0069466E">
        <w:trPr>
          <w:trHeight w:val="6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669F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Срок действия обязательств по смене тарифного плана, мес. </w:t>
            </w:r>
          </w:p>
        </w:tc>
        <w:tc>
          <w:tcPr>
            <w:tcW w:w="1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9EFB" w14:textId="77777777" w:rsidR="001255C6" w:rsidRPr="003F425F" w:rsidRDefault="001255C6" w:rsidP="0069466E">
            <w:pPr>
              <w:tabs>
                <w:tab w:val="left" w:pos="284"/>
                <w:tab w:val="left" w:pos="4800"/>
                <w:tab w:val="center" w:pos="5775"/>
              </w:tabs>
              <w:spacing w:after="0" w:line="240" w:lineRule="auto"/>
              <w:jc w:val="center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 xml:space="preserve"> Рассрочка на 6 месяцев – 12 мес.</w:t>
            </w:r>
          </w:p>
          <w:p w14:paraId="5332C605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 xml:space="preserve">   Рассрочка на 11 месяцев – 12 мес.</w:t>
            </w:r>
          </w:p>
          <w:p w14:paraId="5DE3888E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 xml:space="preserve">   Рассрочка на 18 месяцев – 12 мес.</w:t>
            </w:r>
          </w:p>
          <w:p w14:paraId="7CFA8826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 xml:space="preserve">   Рассрочка на 24 месяцев – 12 мес.</w:t>
            </w:r>
          </w:p>
          <w:p w14:paraId="32460E78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 xml:space="preserve">   Рассрочка на 30 месяцев – 12 мес.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E464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7EA7F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12</w:t>
            </w:r>
          </w:p>
        </w:tc>
      </w:tr>
      <w:tr w:rsidR="001255C6" w:rsidRPr="00AB0870" w14:paraId="1DF23FBE" w14:textId="77777777" w:rsidTr="0069466E">
        <w:trPr>
          <w:trHeight w:val="300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1784F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Срок уплаты взносов по рассрочке, мес. </w:t>
            </w:r>
          </w:p>
        </w:tc>
        <w:tc>
          <w:tcPr>
            <w:tcW w:w="11068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119B5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Рассрочка на 6 месяцев – 6 мес.; Рассрочка 11 месяцев – 11 мес. </w:t>
            </w:r>
          </w:p>
          <w:p w14:paraId="0BD418A3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</w:pPr>
            <w:r w:rsidRPr="003F425F">
              <w:rPr>
                <w:rFonts w:ascii="Times New Roman" w:eastAsia="Times New Roman,Arial Unicode M" w:hAnsi="Times New Roman"/>
                <w:sz w:val="26"/>
                <w:szCs w:val="26"/>
                <w:lang w:eastAsia="ru-RU"/>
              </w:rPr>
              <w:t>Рассрочка 18 месяцев – 18 мес.; Рассрочка 24 месяцев – 24 мес.; Рассрочка 30 месяцев – 30 мес. 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1DD8F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7EA7F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11 </w:t>
            </w:r>
          </w:p>
          <w:p w14:paraId="425DA791" w14:textId="77777777" w:rsidR="001255C6" w:rsidRPr="003F425F" w:rsidRDefault="001255C6" w:rsidP="0069466E">
            <w:pPr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</w:pPr>
            <w:r w:rsidRPr="7EA7F94A">
              <w:rPr>
                <w:rFonts w:ascii="Times New Roman,Times New Roman" w:eastAsia="Times New Roman,Times New Roman" w:hAnsi="Times New Roman,Times New Roman" w:cs="Times New Roman,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71841C3C" w14:textId="77777777" w:rsidR="00DE342B" w:rsidRDefault="001255C6">
      <w:r w:rsidRPr="7EA7F94A">
        <w:rPr>
          <w:rFonts w:ascii="Times New Roman,Times New Roman" w:eastAsia="Times New Roman,Times New Roman" w:hAnsi="Times New Roman,Times New Roman" w:cs="Times New Roman,Times New Roman"/>
          <w:sz w:val="26"/>
          <w:szCs w:val="26"/>
          <w:lang w:eastAsia="ru-RU"/>
        </w:rPr>
        <w:t>*ИМ – интернет-магазине shop.a1.by Унитарного предприятия «A1». </w:t>
      </w:r>
    </w:p>
    <w:sectPr w:rsidR="00DE342B" w:rsidSect="001255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ina Kulinkina" w:date="2023-08-11T15:26:00Z" w:initials="MK">
    <w:p w14:paraId="58DE3BF8" w14:textId="77777777" w:rsidR="001255C6" w:rsidRDefault="001255C6" w:rsidP="001255C6">
      <w:pPr>
        <w:pStyle w:val="a5"/>
      </w:pPr>
      <w:r>
        <w:rPr>
          <w:rStyle w:val="a4"/>
        </w:rPr>
        <w:annotationRef/>
      </w:r>
      <w:hyperlink r:id="rId1" w:history="1">
        <w:r w:rsidRPr="00025286">
          <w:rPr>
            <w:rStyle w:val="a3"/>
          </w:rPr>
          <w:t>https://support.a1.by/ofitsialnaya-informatsiya/poryadki/poryadok-predostavleniya-tovara-v-rassrochku-klientam-yuridicheskim-litsam/</w:t>
        </w:r>
      </w:hyperlink>
    </w:p>
    <w:p w14:paraId="60AF7195" w14:textId="77777777" w:rsidR="001255C6" w:rsidRDefault="001255C6" w:rsidP="001255C6">
      <w:pPr>
        <w:pStyle w:val="a5"/>
      </w:pPr>
    </w:p>
    <w:p w14:paraId="45A54ED3" w14:textId="77777777" w:rsidR="001255C6" w:rsidRDefault="001255C6" w:rsidP="001255C6">
      <w:pPr>
        <w:pStyle w:val="a5"/>
      </w:pPr>
      <w:r>
        <w:t>Обновить только приложение 1 с 15.08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A54E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Arial Unicode M">
    <w:altName w:val="Times New Roman"/>
    <w:panose1 w:val="00000000000000000000"/>
    <w:charset w:val="00"/>
    <w:family w:val="roman"/>
    <w:notTrueType/>
    <w:pitch w:val="default"/>
  </w:font>
  <w:font w:name="Times New Roman,Times New Roman">
    <w:altName w:val="Times New Roman"/>
    <w:panose1 w:val="00000000000000000000"/>
    <w:charset w:val="00"/>
    <w:family w:val="roman"/>
    <w:notTrueType/>
    <w:pitch w:val="default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na Kulinkina">
    <w15:presenceInfo w15:providerId="AD" w15:userId="S-1-5-21-1549627856-163330409-526660263-16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9"/>
    <w:rsid w:val="001255C6"/>
    <w:rsid w:val="00DE342B"/>
    <w:rsid w:val="00E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D512"/>
  <w15:chartTrackingRefBased/>
  <w15:docId w15:val="{5BD17152-DE7B-4903-AA14-D4219188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5C6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255C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1255C6"/>
    <w:rPr>
      <w:rFonts w:ascii="Myriad Pro" w:eastAsia="Times New Roman" w:hAnsi="Myriad Pro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qFormat/>
    <w:rsid w:val="001255C6"/>
    <w:rPr>
      <w:rFonts w:ascii="Myriad Pro" w:eastAsia="Times New Roman" w:hAnsi="Myriad Pro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a1.by/ofitsialnaya-informatsiya/poryadki/poryadok-predostavleniya-tovara-v-rassrochku-klientam-yuridicheskim-litsa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VELCOM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Kulinkina</dc:creator>
  <cp:keywords/>
  <dc:description/>
  <cp:lastModifiedBy>Marina Kulinkina</cp:lastModifiedBy>
  <cp:revision>2</cp:revision>
  <dcterms:created xsi:type="dcterms:W3CDTF">2023-08-15T14:05:00Z</dcterms:created>
  <dcterms:modified xsi:type="dcterms:W3CDTF">2023-08-15T14:05:00Z</dcterms:modified>
</cp:coreProperties>
</file>